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B7" w:rsidRPr="00100630" w:rsidRDefault="00100630" w:rsidP="00100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                                       </w:t>
      </w:r>
      <w:r w:rsidR="00700DB7" w:rsidRPr="00100630">
        <w:rPr>
          <w:sz w:val="28"/>
          <w:szCs w:val="28"/>
        </w:rPr>
        <w:t xml:space="preserve">                          </w:t>
      </w:r>
      <w:r w:rsidR="00700DB7" w:rsidRPr="00100630">
        <w:rPr>
          <w:rFonts w:ascii="Times New Roman" w:hAnsi="Times New Roman" w:cs="Times New Roman"/>
          <w:sz w:val="28"/>
          <w:szCs w:val="28"/>
        </w:rPr>
        <w:t xml:space="preserve"> </w:t>
      </w:r>
      <w:r w:rsidR="00F73B2F" w:rsidRPr="001006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DB7" w:rsidRPr="0010063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00DB7" w:rsidRPr="00100630" w:rsidRDefault="00700DB7" w:rsidP="00700DB7">
      <w:pPr>
        <w:pStyle w:val="4"/>
        <w:ind w:left="335"/>
        <w:jc w:val="center"/>
        <w:rPr>
          <w:color w:val="000000" w:themeColor="text1"/>
        </w:rPr>
      </w:pPr>
      <w:r w:rsidRPr="00100630">
        <w:rPr>
          <w:color w:val="000000" w:themeColor="text1"/>
        </w:rPr>
        <w:t>СОВЕТ ДЕПУТАТОВ</w:t>
      </w:r>
    </w:p>
    <w:p w:rsidR="00700DB7" w:rsidRPr="00100630" w:rsidRDefault="00700DB7" w:rsidP="00100630">
      <w:pPr>
        <w:pStyle w:val="4"/>
        <w:spacing w:before="0" w:beforeAutospacing="0" w:after="0" w:afterAutospacing="0"/>
        <w:jc w:val="center"/>
        <w:rPr>
          <w:color w:val="000000" w:themeColor="text1"/>
        </w:rPr>
      </w:pPr>
      <w:r w:rsidRPr="00100630">
        <w:rPr>
          <w:color w:val="000000" w:themeColor="text1"/>
        </w:rPr>
        <w:t>Муниципально</w:t>
      </w:r>
      <w:r w:rsidR="00FC0CE5">
        <w:rPr>
          <w:color w:val="000000" w:themeColor="text1"/>
        </w:rPr>
        <w:t>го образования</w:t>
      </w:r>
      <w:r w:rsidRPr="00100630">
        <w:rPr>
          <w:color w:val="000000" w:themeColor="text1"/>
        </w:rPr>
        <w:t xml:space="preserve"> Лабазинский сельсовет</w:t>
      </w:r>
    </w:p>
    <w:p w:rsidR="00700DB7" w:rsidRPr="00100630" w:rsidRDefault="00700DB7" w:rsidP="001006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06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Курманаевского района Оренбургской области</w:t>
      </w:r>
    </w:p>
    <w:p w:rsidR="00700DB7" w:rsidRPr="00100630" w:rsidRDefault="00700DB7" w:rsidP="001006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06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(второго созыва)</w:t>
      </w:r>
    </w:p>
    <w:p w:rsidR="00700DB7" w:rsidRPr="00100630" w:rsidRDefault="00700DB7" w:rsidP="00700DB7">
      <w:pPr>
        <w:pStyle w:val="5"/>
        <w:ind w:left="335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006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F73B2F" w:rsidRPr="00100630" w:rsidRDefault="00F73B2F" w:rsidP="00700D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0DB7" w:rsidRPr="00100630" w:rsidRDefault="00100630" w:rsidP="00700DB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08.04.</w:t>
      </w:r>
      <w:r w:rsidR="00700DB7" w:rsidRPr="00100630">
        <w:rPr>
          <w:rFonts w:ascii="Times New Roman" w:hAnsi="Times New Roman" w:cs="Times New Roman"/>
          <w:sz w:val="28"/>
          <w:szCs w:val="28"/>
          <w:lang w:eastAsia="ru-RU"/>
        </w:rPr>
        <w:t xml:space="preserve">2014 год                                            </w:t>
      </w:r>
      <w:r w:rsidR="00700DB7" w:rsidRPr="0010063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73B2F" w:rsidRPr="001006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№  116</w:t>
      </w:r>
    </w:p>
    <w:p w:rsidR="00F73B2F" w:rsidRPr="00100630" w:rsidRDefault="00F73B2F" w:rsidP="00F73B2F">
      <w:pPr>
        <w:shd w:val="clear" w:color="auto" w:fill="FCFCFD"/>
        <w:spacing w:after="0" w:line="240" w:lineRule="auto"/>
        <w:rPr>
          <w:sz w:val="28"/>
          <w:szCs w:val="28"/>
          <w:lang w:eastAsia="ru-RU"/>
        </w:rPr>
      </w:pPr>
    </w:p>
    <w:p w:rsidR="00700DB7" w:rsidRPr="00100630" w:rsidRDefault="00700DB7" w:rsidP="00100630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100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об организации похоронного дела на территории</w:t>
      </w:r>
    </w:p>
    <w:p w:rsidR="00700DB7" w:rsidRPr="00100630" w:rsidRDefault="00700DB7" w:rsidP="00F73B2F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100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Лабазинский сельсовет</w:t>
      </w:r>
    </w:p>
    <w:p w:rsidR="00F73B2F" w:rsidRPr="00100630" w:rsidRDefault="00700DB7" w:rsidP="00F73B2F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10063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  <w:r w:rsidR="00F73B2F" w:rsidRPr="0010063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ab/>
      </w:r>
    </w:p>
    <w:p w:rsidR="00357640" w:rsidRPr="00100630" w:rsidRDefault="00F73B2F" w:rsidP="00F73B2F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10063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ab/>
      </w:r>
      <w:r w:rsidR="00357640" w:rsidRPr="0010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Закона Российской Федерации от 06.10.2003 г. № 131-ФЗ «Об общих принципах организации местного самоуправления в Российской Федерации», Федерального закона от 12.01.1996 г. № 8-ФЗ «О погребении и похоронном деле», Закона Оренбургской области  от  06.09. 2004 года № 1421/223-III-ОЗ «О погребении и похоронном деле на территории Оренбургской области»</w:t>
      </w:r>
      <w:r w:rsidR="00D84DC0" w:rsidRPr="0010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693A" w:rsidRPr="0010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санитарных  правил и норм СанПиН 2.12882-11 от 28.06.2011 года № 84,</w:t>
      </w:r>
      <w:r w:rsidR="00D84DC0" w:rsidRPr="0010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357640" w:rsidRPr="0010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D84DC0" w:rsidRPr="0010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Лабазинский </w:t>
      </w:r>
      <w:r w:rsidR="00357640" w:rsidRPr="0010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сельсовет, </w:t>
      </w:r>
      <w:r w:rsidR="008F693A" w:rsidRPr="0010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 РЕШИЛ:</w:t>
      </w:r>
    </w:p>
    <w:p w:rsidR="008F693A" w:rsidRPr="00100630" w:rsidRDefault="008F693A" w:rsidP="00100630">
      <w:pPr>
        <w:shd w:val="clear" w:color="auto" w:fill="FCFC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10063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1. </w:t>
      </w:r>
      <w:r w:rsidR="000743F1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="00700DB7" w:rsidRPr="0010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об организации похоронного дела на территории </w:t>
      </w:r>
      <w:r w:rsidRPr="0010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Лабазинский сельсовет </w:t>
      </w:r>
      <w:r w:rsidR="00700DB7" w:rsidRPr="0010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8F693A" w:rsidRPr="00100630" w:rsidRDefault="000743F1" w:rsidP="0010063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00DB7" w:rsidRPr="0010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принятия </w:t>
      </w:r>
      <w:r w:rsidR="008F693A" w:rsidRPr="0010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официального опубликования.</w:t>
      </w:r>
    </w:p>
    <w:p w:rsidR="00700DB7" w:rsidRPr="00100630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10063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8F693A" w:rsidRPr="00100630" w:rsidRDefault="008F693A" w:rsidP="00100630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10063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Глава муниципального</w:t>
      </w:r>
      <w:r w:rsidR="0010063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образования            </w:t>
      </w:r>
      <w:r w:rsidRPr="0010063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                           </w:t>
      </w:r>
      <w:r w:rsidR="0010063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    </w:t>
      </w:r>
      <w:r w:rsidRPr="0010063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В.А. Гражданкин                                         </w:t>
      </w:r>
    </w:p>
    <w:p w:rsidR="00700DB7" w:rsidRPr="00100630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10063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8F693A" w:rsidRPr="00100630" w:rsidRDefault="00B61A76" w:rsidP="008F693A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Разослано: в дело, прокурору</w:t>
      </w:r>
      <w:r w:rsidR="00700DB7" w:rsidRPr="0010063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1702E5" w:rsidRPr="00100630" w:rsidRDefault="001702E5" w:rsidP="008F693A">
      <w:pPr>
        <w:shd w:val="clear" w:color="auto" w:fill="FCFCFD"/>
        <w:spacing w:after="0" w:line="240" w:lineRule="auto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73B2F" w:rsidRPr="00100630" w:rsidRDefault="00F73B2F" w:rsidP="008F693A">
      <w:pPr>
        <w:shd w:val="clear" w:color="auto" w:fill="FCFCFD"/>
        <w:spacing w:after="0" w:line="240" w:lineRule="auto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73B2F" w:rsidRPr="00100630" w:rsidRDefault="00F73B2F" w:rsidP="008F693A">
      <w:pPr>
        <w:shd w:val="clear" w:color="auto" w:fill="FCFCFD"/>
        <w:spacing w:after="0" w:line="240" w:lineRule="auto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73B2F" w:rsidRPr="00100630" w:rsidRDefault="00F73B2F" w:rsidP="008F693A">
      <w:pPr>
        <w:shd w:val="clear" w:color="auto" w:fill="FCFCFD"/>
        <w:spacing w:after="0" w:line="240" w:lineRule="auto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73B2F" w:rsidRPr="00100630" w:rsidRDefault="00F73B2F" w:rsidP="008F693A">
      <w:pPr>
        <w:shd w:val="clear" w:color="auto" w:fill="FCFCFD"/>
        <w:spacing w:after="0" w:line="240" w:lineRule="auto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73B2F" w:rsidRDefault="00F73B2F" w:rsidP="008F693A">
      <w:pPr>
        <w:shd w:val="clear" w:color="auto" w:fill="FCFCFD"/>
        <w:spacing w:after="0" w:line="240" w:lineRule="auto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100630" w:rsidRDefault="00100630" w:rsidP="008F693A">
      <w:pPr>
        <w:shd w:val="clear" w:color="auto" w:fill="FCFCFD"/>
        <w:spacing w:after="0" w:line="240" w:lineRule="auto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100630" w:rsidRDefault="00100630" w:rsidP="008F693A">
      <w:pPr>
        <w:shd w:val="clear" w:color="auto" w:fill="FCFCFD"/>
        <w:spacing w:after="0" w:line="240" w:lineRule="auto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100630" w:rsidRPr="00100630" w:rsidRDefault="00100630" w:rsidP="008F693A">
      <w:pPr>
        <w:shd w:val="clear" w:color="auto" w:fill="FCFCFD"/>
        <w:spacing w:after="0" w:line="240" w:lineRule="auto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73B2F" w:rsidRPr="00100630" w:rsidRDefault="00F73B2F" w:rsidP="008F693A">
      <w:pPr>
        <w:shd w:val="clear" w:color="auto" w:fill="FCFCFD"/>
        <w:spacing w:after="0" w:line="240" w:lineRule="auto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8F693A" w:rsidRPr="000743F1" w:rsidRDefault="008F693A" w:rsidP="008F693A">
      <w:pPr>
        <w:shd w:val="clear" w:color="auto" w:fill="FCFCFD"/>
        <w:spacing w:after="0" w:line="240" w:lineRule="auto"/>
        <w:jc w:val="right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Приложение</w:t>
      </w:r>
    </w:p>
    <w:p w:rsidR="008F693A" w:rsidRPr="000743F1" w:rsidRDefault="008F693A" w:rsidP="008F693A">
      <w:pPr>
        <w:shd w:val="clear" w:color="auto" w:fill="FCFCFD"/>
        <w:spacing w:after="0" w:line="240" w:lineRule="auto"/>
        <w:jc w:val="right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            к решению Совета депутатов</w:t>
      </w:r>
    </w:p>
    <w:p w:rsidR="008F693A" w:rsidRPr="000743F1" w:rsidRDefault="008F693A" w:rsidP="008F693A">
      <w:pPr>
        <w:shd w:val="clear" w:color="auto" w:fill="FCFCFD"/>
        <w:spacing w:after="0" w:line="240" w:lineRule="auto"/>
        <w:jc w:val="right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            МО Лабазинский сельсовет</w:t>
      </w:r>
    </w:p>
    <w:p w:rsidR="008F693A" w:rsidRPr="000743F1" w:rsidRDefault="00100630" w:rsidP="008F693A">
      <w:pPr>
        <w:shd w:val="clear" w:color="auto" w:fill="FCFCFD"/>
        <w:spacing w:after="0" w:line="240" w:lineRule="auto"/>
        <w:jc w:val="right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            от 08.04.2014 № 116</w:t>
      </w:r>
    </w:p>
    <w:p w:rsidR="00700DB7" w:rsidRPr="000743F1" w:rsidRDefault="00700DB7" w:rsidP="007F3A8F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0743F1">
        <w:rPr>
          <w:rFonts w:ascii="Times New Roman" w:eastAsia="Times New Roman" w:hAnsi="Times New Roman" w:cs="Times New Roman"/>
          <w:b/>
          <w:bCs/>
          <w:color w:val="3E81A8"/>
          <w:sz w:val="24"/>
          <w:szCs w:val="24"/>
          <w:lang w:eastAsia="ru-RU"/>
        </w:rPr>
        <w:br/>
      </w:r>
      <w:r w:rsidRPr="0007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похоронного де</w:t>
      </w:r>
      <w:r w:rsidR="007F3A8F" w:rsidRPr="0007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 на территории муниципального образования Лабазинский сельсовет </w:t>
      </w:r>
      <w:r w:rsidRPr="0007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84DC0" w:rsidRPr="000743F1" w:rsidRDefault="001702E5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F3A8F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об организации похоронного дела на территории МО Лабазинский сельсовет (далее положение) разработано в соответствии Федеральным законом РФ  от 06.10.2003 г. № 131-ФЗ «Об общих принципах организации местного самоуправления в Российской Федерации», Федерального закона от 12.01.1996 г. № 8-ФЗ «О погребении и похоронном деле», Закона Оренбургской области  от  06.09. 2004 года № 1421/223-III-ОЗ «О погребении и похоронном деле на территории Оренбургской области», санитарных  правил и норм СанПиН 2.12882-11 от 28.06.2011 года № 84, руководствуясь Уставом муниципального образования Лабазинский сельсовет и </w:t>
      </w:r>
      <w:r w:rsidR="00D84DC0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 отношения, связанные с погребением умерших, определяет основы организации похоронного дела, ритуальных услуг и содержания мест захоронения в муниципальном образовании, полномочия органов местного самоуправления по реализации полномочий в указанной области общественных отношений</w:t>
      </w:r>
      <w:r w:rsidR="007F3A8F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 Лабазинский сельсовет.</w:t>
      </w:r>
    </w:p>
    <w:p w:rsidR="00700DB7" w:rsidRPr="000743F1" w:rsidRDefault="00F73B2F" w:rsidP="007F3A8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ab/>
      </w:r>
      <w:r w:rsidR="00700DB7"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</w:t>
      </w:r>
      <w:r w:rsidR="00700DB7" w:rsidRPr="0007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Основные понятия, используемые в целях настоящего положения 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Похоронное дело - самостоятельный вид деятельности, связанный с реализацией гарантий и прав граждан в части погребения и оказания ритуально-похоронных услуг.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Похоронное обслуживание населения - деятельность, направленная на оказание похоронных услуг населению с учетом социальных, экономических, этико-моральных, историко-культурных, религиозных, экологических, технологических и других факторов, в том числе связанная с созданием и эксплуатацией объектов похоронного назначения.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Похоронные (ритуальные) услуги - результат непосредственного взаимодействия исполнителей и потребителей (заказчика), а также деятельности исполнителя по организации необходимых мероприятий при захоронении тел (останков) умерших (погибших) и проведению похорон, в содержании мест захоронений и сохранении памяти об умерших.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Похороны - организационные и обрядовые действия, связанные с подготовкой и проведением погребения.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Погребение - обрядовые действия по захоронению тела (останков) человека или его праха после смерти в соответствии с обычаями и традициями, не противоречащие санитарным, экологическим и иным законно установленным нормам и правилам.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Захоронение - предание земле в гробах, без гробов тела человека после его смерти или урны с прахом после кремации.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захоронения - могила, ниша либо иное вместилище останков человека (праха) на территории кладбища.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 - символическая церемония, выполняемая в строго определенном порядке.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 - порядок проведения обряда похорон.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Похоронные принадлежности - предметы, необходимые для погребения (деревянные и металлические гробы, урны для праха, венки, ленты, покрывала, одежда, обувь и другие предметы похоронного ритуала); надгробные сооружения (памятники, ограды, деревянные и металлические кресты и т.д.).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Кладбище - государственный или муниципальный градостроительный комплекс или объект, содержащий места для погребения умерших или их праха после кремации.</w:t>
      </w:r>
    </w:p>
    <w:p w:rsidR="001702E5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Специализированная служба по вопросам похоронного дела</w:t>
      </w:r>
      <w:r w:rsidR="00547DBC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702E5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- </w:t>
      </w:r>
      <w:r w:rsidR="00547DBC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 служба)</w:t>
      </w: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DBC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специализированная организация</w:t>
      </w: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702E5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предоставляет свои услуги, на основании договора, заключенным с муниципальным образованием.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 похоронной службы - штатный сотрудник салона-магазина специализированной службы по вопросам похоронного дела, предоставляющий услуги по организации похорон и обеспечению заказчика похоронными принадлежностями.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 - специализированное сооружение, предназначенное для предпохоронного содержания останков умерших - временного (до дня похорон) хранения останков умерших, приготовления тел умерших к погребению, включая бальзамирование, санитарную и косметическую обработку, работы по реставрации внешнего облика и т.д.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Эксгумация - извлечение трупа (гроба с телом умершего или урны с прахом) из могилы для судебно-медицинской или криминалистической экспертизы или перезахоронения.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- перевозка умерших в морг.</w:t>
      </w:r>
    </w:p>
    <w:p w:rsidR="00700DB7" w:rsidRPr="000743F1" w:rsidRDefault="00F73B2F" w:rsidP="007F3A8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ab/>
      </w:r>
      <w:r w:rsidR="00700DB7"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</w:t>
      </w:r>
      <w:r w:rsidR="00700DB7" w:rsidRPr="0007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Общие положения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Настоящее положение регулирует следующие вопросы организации похоронного дела на территории МО</w:t>
      </w:r>
      <w:r w:rsidR="007F3A8F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Лабазинский сельсовет</w:t>
      </w: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погребения умершего с учетом волеизъявления, выраженного лицом при жизни или пожелания родственников;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работ по содержанию кладбищ, захоронение умерших, личность которых не установлена органами внутренних дел, и умерших, не имеющих родственников;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санитарного благополучия населения путем осуществления контроля над выполнением санитарных и экологических требований при создании и эксплуатации мест захоронений;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финансирования закупки товаров, работ и услуг для муниципальных нужд в сфере похоронного дела и содержания мест захоронений;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социальной поддержки населения </w:t>
      </w:r>
      <w:r w:rsidR="00C302B8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Лабазинский сельсовет </w:t>
      </w: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установленных законом государственных гарантий погребения умершего;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Руководство и координация вопросов похоронного обслуживания населения осуществляется администрацией МО </w:t>
      </w:r>
      <w:r w:rsidR="00C302B8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Лабазинский сельсовет</w:t>
      </w: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Погребение умершего и оказание услуг по погребению осуществляются специализированной службой по вопросам похоронного дела, </w:t>
      </w:r>
      <w:r w:rsidR="00C302B8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договором заключенным между </w:t>
      </w: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МО </w:t>
      </w:r>
      <w:r w:rsidR="00C302B8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Лабазинский сельсовет и специализированной службой</w:t>
      </w: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Отдельные виды похоронных (ритуальных) услуг населению </w:t>
      </w:r>
      <w:r w:rsidR="00C302B8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Лабазинский сельсовет </w:t>
      </w: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предоставлять хозяйствующие субъекты - юридические лица (ритуальные организации) и граждане, осуществляющие предпринимательскую деятельность без образования юридического лица (индивидуальные предприниматели), зарегистрированные в установленном порядке. В рамках настоящего положения под отдельными видами похоронных (ритуальных) услуг понимается связанная с обрядом погребения умершего и содержанием мест погребения деятельность по производству и реализации товаров, работ и услуг, осуществляемая в установленном порядке субъектами предпринимательско</w:t>
      </w:r>
      <w:r w:rsidR="00C302B8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 или иными лицами.</w:t>
      </w: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</w:t>
      </w:r>
    </w:p>
    <w:p w:rsidR="00700DB7" w:rsidRPr="000743F1" w:rsidRDefault="00F73B2F" w:rsidP="00700DB7">
      <w:pPr>
        <w:shd w:val="clear" w:color="auto" w:fill="FCFCFD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D5266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00DB7" w:rsidRPr="0007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Специализированная служба по вопросам похоронного дела</w:t>
      </w:r>
    </w:p>
    <w:p w:rsidR="001702E5" w:rsidRPr="000743F1" w:rsidRDefault="001702E5" w:rsidP="001702E5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Специализированная служба оказывает лицам, взявшим на себя ответственность по погребению умерших граждан, комплекс услуг по погребению, в соответствии с перечнем, установленным Федеральным законом Российской Федерации «О погребении и похоронном деле» № 8-ФЗ от 12.01.1996 г.: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оформление документов, необходимых для погребения;</w:t>
      </w:r>
    </w:p>
    <w:p w:rsidR="001702E5" w:rsidRPr="000743F1" w:rsidRDefault="001702E5" w:rsidP="001702E5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 работы по содержанию кладбищ;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и доставка гроба и других предметов, необходимых для погребения;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перевозка тела (останков) умершего на кладбище (в крематорий);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погребение (кремация) оказывается специализированной службой.</w:t>
      </w:r>
    </w:p>
    <w:p w:rsidR="00700DB7" w:rsidRPr="000743F1" w:rsidRDefault="001702E5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700DB7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Специализированная служба имеет самостоятельный баланс, печать и штампы со своим наименованием, расчетные и иные счета в банковских учреждениях, может иметь свой фирменный знак.</w:t>
      </w:r>
    </w:p>
    <w:p w:rsidR="00700DB7" w:rsidRPr="000743F1" w:rsidRDefault="001702E5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700DB7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решения по вопросам похоронного дела, принятые органами местного самоуправления в пределах своей компетенции на основании законов и других нормативно-правовых актов РФ и Оренбургской области, являются обязательными к исполнению всеми предприятиями и организациями, независимо от организационно-правовой формы и формы собственности, и индивидуальными предпринимателями, оказывающие ритуальные услуги.</w:t>
      </w:r>
    </w:p>
    <w:p w:rsidR="00700DB7" w:rsidRPr="000743F1" w:rsidRDefault="001702E5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700DB7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Специализированная служба, оказывающая услуги по приему заказов и заключению договоров на организацию похорон, обязана обеспечить круглосуточный режим работы для транспортировки тел умерших из дома, с мест происшествий.</w:t>
      </w:r>
      <w:r w:rsidR="00700DB7"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</w:t>
      </w:r>
    </w:p>
    <w:p w:rsidR="00700DB7" w:rsidRPr="000743F1" w:rsidRDefault="00F73B2F" w:rsidP="00700DB7">
      <w:pPr>
        <w:shd w:val="clear" w:color="auto" w:fill="FCFCFD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D5266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00DB7" w:rsidRPr="0007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работы специализированной службы по вопросам похоронного дела</w:t>
      </w:r>
    </w:p>
    <w:p w:rsidR="00700DB7" w:rsidRPr="000743F1" w:rsidRDefault="001702E5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700DB7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специализированной службе должна быть в доступном для граждан месте следующая информация: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гарантированный перечень услуг по погребению для всех категорий умерших, также перечень дополнительных услуг;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режиме работы службы;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фамилии и служебные телефоны должностных лиц, отвечающих за качество и сроки предоставления услуг;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государственной регистрации.</w:t>
      </w:r>
    </w:p>
    <w:p w:rsidR="00700DB7" w:rsidRPr="000743F1" w:rsidRDefault="001702E5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700DB7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Специализированная служба, взявшая на себя обязанность по осуществлению организации погребения умерших (погибших), должна завершить весь процесс погребения от получения врачебного свидетельства о смерти до захоронения.</w:t>
      </w:r>
    </w:p>
    <w:p w:rsidR="00700DB7" w:rsidRPr="000743F1" w:rsidRDefault="001702E5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00DB7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00DB7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Специализированная служба, осуществляющая работы по копке могил и захоронению на территории поселковых кладбищ, выполняет работы в строгом соответствии с санитарными нормами и правилами СанПиН 2.1.1279-03 от 15.06.2003 г. и "Рекомендациями о порядке похорон и содержания кладбищ в РФ" МДК 11.01.2002 г., разработанными Госстроем России.</w:t>
      </w:r>
    </w:p>
    <w:p w:rsidR="00700DB7" w:rsidRPr="000743F1" w:rsidRDefault="001702E5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700DB7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Специализированная служба по вопросам похоронного дела заключает договоры с юридическими и физическими лицами на проведение отдельных видов работ как по погребению умерших, так и по устройству и содержанию мест погребения.</w:t>
      </w:r>
    </w:p>
    <w:p w:rsidR="00700DB7" w:rsidRPr="000743F1" w:rsidRDefault="001702E5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700DB7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Специализированная служба по вопросам похоронного дела обязана отслеживать случаи недобросовестного исполнения похоронных (ритуальных) услуг и требований настоящего положения юридическими и физическими лицами и сообщать о них в органы местного самоуправления.</w:t>
      </w:r>
    </w:p>
    <w:p w:rsidR="00700DB7" w:rsidRPr="000743F1" w:rsidRDefault="00F73B2F" w:rsidP="001B3F4C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ab/>
      </w:r>
      <w:r w:rsidR="00700DB7"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</w:t>
      </w:r>
      <w:r w:rsidR="00700DB7" w:rsidRPr="0007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Ответственность и гарантии специализированной службы по вопросам похоронного дела в муниципальном образовании </w:t>
      </w:r>
      <w:r w:rsidR="00140C84" w:rsidRPr="0007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Лабазинский сельсовет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Специализированная служба должна строго соблюдать нормативные и правовые акты РФ, Оренбургской области и органов местного самоуправления, соблюдать установленные сроки исполнения заказов на похоронные услуги, обеспечивать соответствующее качество выполняемых работ, высокую культуру обслуживания.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Специализированная служба обеспечивает гарантии исполнения волеизъявления умерших граждан о погребении в соответствии с традициями, обычаями на вероисповедальных, воинских, семейных (родовых) захоронениях.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 некачественного выполнения услуг специализированная служба обязана за свой счет устранить недостатки и принести извинения заказчику.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Деятельность специализированной службы должна обеспечивать рациональный режим природопользования, правил безопасности производства, соблюдения санитарно-гигиенических норм и требований по защите здоровья людей.</w:t>
      </w:r>
    </w:p>
    <w:p w:rsidR="00700DB7" w:rsidRPr="000743F1" w:rsidRDefault="00F73B2F" w:rsidP="001702E5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ab/>
      </w:r>
      <w:r w:rsidR="00700DB7"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</w:t>
      </w:r>
      <w:r w:rsidR="00700DB7" w:rsidRPr="0007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захоронения и эксгумации останков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6.1. Копку могил на территории поселковых кладбищ осуществляют работники специализированной службы, взявшие на себя обязанность осуществлять погребение умершего по согласованию и под контролем специализированной службы по захоронениям.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Захоронение умершего производится в соответствии с санитарными правилами не ранее чем через 24 часа после наступления смерти при предъявлении гербового свидетельства смерти или в более ранние сроки в случае чрезвычайных ситуаций по разрешению медицинских органов после оформления заказа на организацию похорон.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Оформление заказов на захоронение производится агентами специализированной службы.</w:t>
      </w:r>
      <w:r w:rsidR="001B3F4C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захоронения по согласованию с заказчиком устанавливается при оформлении заказа.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B3F4C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Территория каждого кладбища разделена на секторы. Земельный участок для захоронения умершего гробом или урной (после кремации) отводится в секторе кладбища согласно </w:t>
      </w:r>
      <w:r w:rsidR="001B3F4C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нормам (см. 6.5.</w:t>
      </w: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00DB7" w:rsidRPr="000743F1" w:rsidRDefault="001B3F4C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</w:t>
      </w:r>
      <w:r w:rsidR="00700DB7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Вновь отводимые земельные участки на всех кладбищах должны иметь следующие размеры в метрах:</w:t>
      </w:r>
    </w:p>
    <w:p w:rsidR="001702E5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захоронении тела в гробу:</w:t>
      </w:r>
    </w:p>
    <w:p w:rsidR="00700DB7" w:rsidRPr="000743F1" w:rsidRDefault="001B3F4C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0DB7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одно захоронение 2 х 2.5м;</w:t>
      </w:r>
    </w:p>
    <w:p w:rsidR="00700DB7" w:rsidRPr="000743F1" w:rsidRDefault="001B3F4C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0DB7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два захоронения 2 х 4.5м;</w:t>
      </w:r>
    </w:p>
    <w:p w:rsidR="00700DB7" w:rsidRPr="000743F1" w:rsidRDefault="001B3F4C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0DB7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три захоронения 2 х 6.5м;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могилы для захоронения тела гробом составляет 1,5 м, при захоронении урны с прахом не более 0,8 х 1,1.</w:t>
      </w:r>
    </w:p>
    <w:p w:rsidR="00700DB7" w:rsidRPr="000743F1" w:rsidRDefault="001B3F4C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r w:rsidR="00700DB7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захоронении на могильном холме устанавливается знак с указанием фамилии, имени и отчества умершего, даты смерти и регистрационного номера.</w:t>
      </w:r>
    </w:p>
    <w:p w:rsidR="00700DB7" w:rsidRPr="000743F1" w:rsidRDefault="001B3F4C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</w:t>
      </w:r>
      <w:r w:rsidR="00700DB7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Эксгумация (перезахоронение) останков умерших производится в соответствии с требованиями п. 4.10. и 4.11. санитарных правил и норм "Гигиенические требования к размещению, устройству и содержанию кладбищ, зданий и сооружений похоронного назначения" - СанПиН 2.1.1279-03 от 15.06.2003 г. </w:t>
      </w:r>
    </w:p>
    <w:p w:rsidR="00F73B2F" w:rsidRPr="000743F1" w:rsidRDefault="00F73B2F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7. Порядок деятельности муниципальных кладбищ.</w:t>
      </w:r>
    </w:p>
    <w:p w:rsidR="00F73B2F" w:rsidRPr="000743F1" w:rsidRDefault="00F73B2F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 xml:space="preserve"> </w:t>
      </w: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7.1. Муниципальные кладбища открыты для посещений ежедневно в любое время. Захоронение на кладбищах производится ежедневно с 12.00 до 17.00. час.</w:t>
      </w:r>
    </w:p>
    <w:p w:rsidR="00F73B2F" w:rsidRPr="000743F1" w:rsidRDefault="00F73B2F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7.2. На территории кладбища посетители должны соблюдать общественный порядок и тишину.</w:t>
      </w:r>
    </w:p>
    <w:p w:rsidR="00F73B2F" w:rsidRPr="000743F1" w:rsidRDefault="00F73B2F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7.3. Посетители кладбища имеют право:</w:t>
      </w:r>
    </w:p>
    <w:p w:rsidR="00F73B2F" w:rsidRPr="000743F1" w:rsidRDefault="00F73B2F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- устанавливать надмогильные сооружения;</w:t>
      </w:r>
    </w:p>
    <w:p w:rsidR="00F73B2F" w:rsidRPr="000743F1" w:rsidRDefault="00F73B2F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- сажать цветы на могильном участке;</w:t>
      </w:r>
    </w:p>
    <w:p w:rsidR="00140C84" w:rsidRPr="000743F1" w:rsidRDefault="00F73B2F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- сажать деревья</w:t>
      </w:r>
      <w:r w:rsidR="00140C84"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F73B2F" w:rsidRPr="000743F1" w:rsidRDefault="00F73B2F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7.4. На территории кладбища запрещается:</w:t>
      </w:r>
    </w:p>
    <w:p w:rsidR="00F73B2F" w:rsidRPr="000743F1" w:rsidRDefault="00140C84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- </w:t>
      </w:r>
      <w:r w:rsidR="00F73B2F"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причинять ущерб надмогильным сооружениям, оборудованию кладбища, зеленым насаждениям;</w:t>
      </w:r>
    </w:p>
    <w:p w:rsidR="00F73B2F" w:rsidRPr="000743F1" w:rsidRDefault="00140C84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- </w:t>
      </w:r>
      <w:r w:rsidR="00F73B2F"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организовывать свалки мусора в неотведенных для этих целей местах;</w:t>
      </w:r>
    </w:p>
    <w:p w:rsidR="00F73B2F" w:rsidRPr="000743F1" w:rsidRDefault="00140C84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- </w:t>
      </w:r>
      <w:r w:rsidR="00F73B2F"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водить собак, пасти домашних животных, ловить птиц;</w:t>
      </w:r>
    </w:p>
    <w:p w:rsidR="00F73B2F" w:rsidRPr="000743F1" w:rsidRDefault="00140C84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- </w:t>
      </w:r>
      <w:r w:rsidR="00F73B2F"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разводить костры, добывать песок и глину, резать дерн;</w:t>
      </w:r>
    </w:p>
    <w:p w:rsidR="00F73B2F" w:rsidRPr="000743F1" w:rsidRDefault="00140C84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- </w:t>
      </w:r>
      <w:r w:rsidR="00F73B2F"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производить раскопку грунта, оставлять запасы строительных и других материалов;</w:t>
      </w:r>
    </w:p>
    <w:p w:rsidR="00F73B2F" w:rsidRPr="000743F1" w:rsidRDefault="00140C84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- </w:t>
      </w:r>
      <w:r w:rsidR="00F73B2F"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заниматься коммерческой деятельностью.</w:t>
      </w:r>
    </w:p>
    <w:p w:rsidR="00F73B2F" w:rsidRPr="000743F1" w:rsidRDefault="00F73B2F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7.5. Правила движения транспортных средств по территории муниципальных кладбищ.</w:t>
      </w:r>
    </w:p>
    <w:p w:rsidR="00F73B2F" w:rsidRPr="000743F1" w:rsidRDefault="00F73B2F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7.5.1. По территории кладбища не допускается движение транспортных средств.</w:t>
      </w:r>
    </w:p>
    <w:p w:rsidR="00F73B2F" w:rsidRPr="000743F1" w:rsidRDefault="00F73B2F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7.5.2. Движение транспортных средств по территории кладбища допускается только после согласования с администрацией</w:t>
      </w:r>
      <w:r w:rsidR="00140C84"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муниципального образования</w:t>
      </w: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F73B2F" w:rsidRPr="000743F1" w:rsidRDefault="00F73B2F" w:rsidP="00F73B2F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7.5.3. Плата за проезд транспортных средств по территории муниципальных кладбищ не взимается.</w:t>
      </w:r>
    </w:p>
    <w:p w:rsidR="00700DB7" w:rsidRPr="000743F1" w:rsidRDefault="00140C84" w:rsidP="001702E5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ab/>
      </w:r>
      <w:r w:rsidR="00700DB7"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</w:t>
      </w:r>
      <w:r w:rsidRPr="0007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700DB7" w:rsidRPr="0007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финансирования закупки товаров, работ и услуг</w:t>
      </w:r>
    </w:p>
    <w:p w:rsidR="00140C84" w:rsidRPr="000743F1" w:rsidRDefault="001B3F4C" w:rsidP="001B3F4C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7.1</w:t>
      </w:r>
      <w:r w:rsidR="00700DB7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финансирования закупки товаров, работ и услуг осуществляется и</w:t>
      </w:r>
      <w:r w:rsidR="00700DB7"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местного бюджета для содержания кладбища, учёта и регистрации могил, благоустройства по статье «Благоустройство».</w:t>
      </w:r>
    </w:p>
    <w:p w:rsidR="00700DB7" w:rsidRPr="000743F1" w:rsidRDefault="00140C84" w:rsidP="001B3F4C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ab/>
      </w:r>
      <w:r w:rsidR="00700DB7" w:rsidRPr="000743F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</w:t>
      </w:r>
      <w:r w:rsidRPr="0007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700DB7" w:rsidRPr="0007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8.1. Распоряжением главы муниципального образования утверждаются: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требования к организациям индивидуальным предпринимателям, осуществляющим похоронные (ритуальные) услуги;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работы кладбищ;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резервирования земельных участков на кладбищах для организации семейных (родовых) захоронений;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эвакуации умерших с мест происшествий в морги больниц и бюро судебно-медицинской экспертизы;</w:t>
      </w:r>
    </w:p>
    <w:p w:rsidR="00700DB7" w:rsidRPr="000743F1" w:rsidRDefault="00700DB7" w:rsidP="00700DB7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7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определения могил бесхозными и изъятие их для повторного использования.</w:t>
      </w:r>
    </w:p>
    <w:p w:rsidR="00063A3F" w:rsidRPr="000743F1" w:rsidRDefault="00063A3F" w:rsidP="00700D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3A3F" w:rsidRPr="000743F1" w:rsidSect="001006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830AD"/>
    <w:multiLevelType w:val="multilevel"/>
    <w:tmpl w:val="2BC2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0DB7"/>
    <w:rsid w:val="000273A3"/>
    <w:rsid w:val="00063A3F"/>
    <w:rsid w:val="000743F1"/>
    <w:rsid w:val="000A76CC"/>
    <w:rsid w:val="00100630"/>
    <w:rsid w:val="00140C84"/>
    <w:rsid w:val="001702E5"/>
    <w:rsid w:val="001B3F4C"/>
    <w:rsid w:val="002B230C"/>
    <w:rsid w:val="00357640"/>
    <w:rsid w:val="00547DBC"/>
    <w:rsid w:val="00700DB7"/>
    <w:rsid w:val="007F3A8F"/>
    <w:rsid w:val="008F693A"/>
    <w:rsid w:val="00B61A76"/>
    <w:rsid w:val="00C302B8"/>
    <w:rsid w:val="00D84DC0"/>
    <w:rsid w:val="00D934CB"/>
    <w:rsid w:val="00F73B2F"/>
    <w:rsid w:val="00FC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3F"/>
  </w:style>
  <w:style w:type="paragraph" w:styleId="2">
    <w:name w:val="heading 2"/>
    <w:basedOn w:val="a"/>
    <w:link w:val="20"/>
    <w:uiPriority w:val="9"/>
    <w:qFormat/>
    <w:rsid w:val="00700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00D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00D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0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DB7"/>
    <w:rPr>
      <w:b/>
      <w:bCs/>
    </w:rPr>
  </w:style>
  <w:style w:type="character" w:customStyle="1" w:styleId="apple-converted-space">
    <w:name w:val="apple-converted-space"/>
    <w:basedOn w:val="a0"/>
    <w:rsid w:val="00700DB7"/>
  </w:style>
  <w:style w:type="character" w:customStyle="1" w:styleId="50">
    <w:name w:val="Заголовок 5 Знак"/>
    <w:basedOn w:val="a0"/>
    <w:link w:val="5"/>
    <w:uiPriority w:val="9"/>
    <w:rsid w:val="00700D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70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7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7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2014-05-13T03:55:00Z</cp:lastPrinted>
  <dcterms:created xsi:type="dcterms:W3CDTF">2014-04-01T06:13:00Z</dcterms:created>
  <dcterms:modified xsi:type="dcterms:W3CDTF">2014-05-13T03:56:00Z</dcterms:modified>
</cp:coreProperties>
</file>